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5"/>
        <w:gridCol w:w="7337"/>
      </w:tblGrid>
      <w:tr>
        <w:trPr>
          <w:trHeight w:val="3194" w:hRule="atLeast"/>
        </w:trPr>
        <w:tc>
          <w:tcPr>
            <w:tcW w:w="9072" w:type="dxa"/>
            <w:gridSpan w:val="2"/>
            <w:shd w:val="clear" w:color="auto" w:fill="DBE4F0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3772" w:hanging="2811"/>
              <w:rPr>
                <w:b/>
                <w:sz w:val="22"/>
              </w:rPr>
            </w:pPr>
            <w:r>
              <w:rPr>
                <w:b/>
                <w:sz w:val="22"/>
              </w:rPr>
              <w:t>Form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A3-2: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Installation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Notification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Small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Generation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Installation Procedures 2 and 3.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448" w:lineRule="auto" w:before="1"/>
              <w:ind w:left="107" w:right="3240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installation. Part 1 should be completed for the overall installation.</w:t>
            </w:r>
          </w:p>
          <w:p>
            <w:pPr>
              <w:pStyle w:val="TableParagraph"/>
              <w:ind w:left="107" w:right="273"/>
              <w:jc w:val="both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(ie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Electricity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devices and non-</w:t>
            </w:r>
            <w:r>
              <w:rPr>
                <w:b/>
                <w:sz w:val="20"/>
              </w:rPr>
              <w:t>Electricity Storage Generating Unit Inverters</w:t>
            </w:r>
            <w:r>
              <w:rPr>
                <w:sz w:val="20"/>
              </w:rPr>
              <w:t>) being commissioned. Where the installation is phased the form should be completed on a per </w:t>
            </w:r>
            <w:r>
              <w:rPr>
                <w:b/>
                <w:sz w:val="20"/>
              </w:rPr>
              <w:t>Generating Unit </w:t>
            </w:r>
            <w:r>
              <w:rPr>
                <w:sz w:val="20"/>
              </w:rPr>
              <w:t>basis as each part of the installation is completed in accordance with EREC G99 paragraph 15.3.3. For phased installations reference to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in this form should be read as reference to </w:t>
            </w:r>
            <w:r>
              <w:rPr>
                <w:b/>
                <w:sz w:val="20"/>
              </w:rPr>
              <w:t>Generating Unit</w:t>
            </w:r>
            <w:r>
              <w:rPr>
                <w:sz w:val="20"/>
              </w:rPr>
              <w:t>s.</w:t>
            </w:r>
          </w:p>
        </w:tc>
      </w:tr>
      <w:tr>
        <w:trPr>
          <w:trHeight w:val="733" w:hRule="atLeast"/>
        </w:trPr>
        <w:tc>
          <w:tcPr>
            <w:tcW w:w="9072" w:type="dxa"/>
            <w:gridSpan w:val="2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Form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A3-2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</w:tr>
      <w:tr>
        <w:trPr>
          <w:trHeight w:val="1478" w:hRule="atLeast"/>
        </w:trPr>
        <w:tc>
          <w:tcPr>
            <w:tcW w:w="9072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674" w:val="left" w:leader="none"/>
                <w:tab w:pos="4149" w:val="left" w:leader="none"/>
              </w:tabs>
              <w:spacing w:before="1"/>
              <w:ind w:left="107"/>
              <w:rPr>
                <w:b/>
                <w:sz w:val="22"/>
              </w:rPr>
            </w:pPr>
            <w:r>
              <w:rPr>
                <w:spacing w:val="-5"/>
                <w:sz w:val="22"/>
              </w:rPr>
              <w:t>To</w:t>
            </w:r>
            <w:r>
              <w:rPr>
                <w:sz w:val="22"/>
              </w:rPr>
              <w:tab/>
              <w:t>ABC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electricity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distribution</w:t>
            </w:r>
            <w:r>
              <w:rPr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DNO</w:t>
            </w:r>
          </w:p>
          <w:p>
            <w:pPr>
              <w:pStyle w:val="TableParagraph"/>
              <w:tabs>
                <w:tab w:pos="4230" w:val="left" w:leader="none"/>
              </w:tabs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Town,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ZZ99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9AA</w:t>
            </w:r>
            <w:r>
              <w:rPr>
                <w:sz w:val="22"/>
              </w:rPr>
              <w:tab/>
            </w:r>
            <w:hyperlink r:id="rId7">
              <w:r>
                <w:rPr>
                  <w:spacing w:val="-2"/>
                  <w:sz w:val="22"/>
                </w:rPr>
                <w:t>abced@wxyz.com</w:t>
              </w:r>
            </w:hyperlink>
          </w:p>
        </w:tc>
      </w:tr>
      <w:tr>
        <w:trPr>
          <w:trHeight w:val="470" w:hRule="atLeast"/>
        </w:trPr>
        <w:tc>
          <w:tcPr>
            <w:tcW w:w="9072" w:type="dxa"/>
            <w:gridSpan w:val="2"/>
            <w:shd w:val="clear" w:color="auto" w:fill="CCCCCC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700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Generator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 w:right="215"/>
              <w:jc w:val="both"/>
              <w:rPr>
                <w:sz w:val="20"/>
              </w:rPr>
            </w:pPr>
            <w:r>
              <w:rPr>
                <w:sz w:val="20"/>
              </w:rPr>
              <w:t>Contact person (if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from </w:t>
            </w:r>
            <w:r>
              <w:rPr>
                <w:b/>
                <w:spacing w:val="-2"/>
                <w:sz w:val="20"/>
              </w:rPr>
              <w:t>Generator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 w:right="670"/>
              <w:rPr>
                <w:sz w:val="20"/>
              </w:rPr>
            </w:pPr>
            <w:r>
              <w:rPr>
                <w:spacing w:val="-2"/>
                <w:sz w:val="20"/>
              </w:rPr>
              <w:t>Telephone number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MPAN(s)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8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Generator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9072" w:type="dxa"/>
            <w:gridSpan w:val="2"/>
            <w:shd w:val="clear" w:color="auto" w:fill="BEBEBE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470" w:hRule="atLeast"/>
        </w:trPr>
        <w:tc>
          <w:tcPr>
            <w:tcW w:w="1735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Installer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 w:right="344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735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even" r:id="rId5"/>
          <w:headerReference w:type="default" r:id="rId6"/>
          <w:type w:val="continuous"/>
          <w:pgSz w:w="11910" w:h="16840"/>
          <w:pgMar w:header="1135" w:footer="0" w:top="2000" w:bottom="280" w:left="1300" w:right="1300"/>
          <w:pgNumType w:start="270"/>
        </w:sectPr>
      </w:pPr>
    </w:p>
    <w:p>
      <w:pPr>
        <w:pStyle w:val="BodyText"/>
        <w:spacing w:before="2"/>
        <w:rPr>
          <w:rFonts w:ascii="Times New Roman"/>
          <w:sz w:val="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78"/>
        <w:gridCol w:w="1102"/>
        <w:gridCol w:w="1277"/>
        <w:gridCol w:w="1560"/>
        <w:gridCol w:w="756"/>
        <w:gridCol w:w="269"/>
        <w:gridCol w:w="267"/>
        <w:gridCol w:w="490"/>
        <w:gridCol w:w="495"/>
        <w:gridCol w:w="1124"/>
      </w:tblGrid>
      <w:tr>
        <w:trPr>
          <w:trHeight w:val="469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 w:right="671"/>
              <w:rPr>
                <w:sz w:val="20"/>
              </w:rPr>
            </w:pPr>
            <w:r>
              <w:rPr>
                <w:spacing w:val="-2"/>
                <w:sz w:val="20"/>
              </w:rPr>
              <w:t>Telephone Number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Installer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076" w:type="dxa"/>
            <w:gridSpan w:val="11"/>
            <w:shd w:val="clear" w:color="auto" w:fill="CCCCCC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940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8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 w:right="289"/>
              <w:rPr>
                <w:b/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within </w:t>
            </w:r>
            <w:r>
              <w:rPr>
                <w:b/>
                <w:spacing w:val="-2"/>
                <w:sz w:val="20"/>
              </w:rPr>
              <w:t>Generator’s Installation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736" w:type="dxa"/>
            <w:gridSpan w:val="2"/>
          </w:tcPr>
          <w:p>
            <w:pPr>
              <w:pStyle w:val="TableParagraph"/>
              <w:spacing w:before="119"/>
              <w:ind w:left="107" w:right="223"/>
              <w:rPr>
                <w:sz w:val="20"/>
              </w:rPr>
            </w:pPr>
            <w:r>
              <w:rPr>
                <w:sz w:val="20"/>
              </w:rPr>
              <w:t>Location of </w:t>
            </w:r>
            <w:r>
              <w:rPr>
                <w:spacing w:val="-2"/>
                <w:sz w:val="20"/>
              </w:rPr>
              <w:t>Lockable </w:t>
            </w:r>
            <w:r>
              <w:rPr>
                <w:sz w:val="20"/>
              </w:rPr>
              <w:t>Isolation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Switch</w:t>
            </w:r>
          </w:p>
        </w:tc>
        <w:tc>
          <w:tcPr>
            <w:tcW w:w="734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9076" w:type="dxa"/>
            <w:gridSpan w:val="11"/>
            <w:shd w:val="clear" w:color="auto" w:fill="CCCCCC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Summary details of Generating Units where multiple Generating Units will exist within one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Generator’s Installation</w:t>
            </w:r>
          </w:p>
        </w:tc>
      </w:tr>
      <w:tr>
        <w:trPr>
          <w:trHeight w:val="652" w:hRule="atLeast"/>
        </w:trPr>
        <w:tc>
          <w:tcPr>
            <w:tcW w:w="155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7" w:right="193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sz w:val="18"/>
              </w:rPr>
              <w:t>/ </w:t>
            </w:r>
            <w:r>
              <w:rPr>
                <w:spacing w:val="-2"/>
                <w:sz w:val="18"/>
              </w:rPr>
              <w:t>Reference</w:t>
            </w:r>
          </w:p>
        </w:tc>
        <w:tc>
          <w:tcPr>
            <w:tcW w:w="128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Energy</w:t>
            </w:r>
          </w:p>
          <w:p>
            <w:pPr>
              <w:pStyle w:val="TableParagraph"/>
              <w:ind w:left="106" w:right="188"/>
              <w:jc w:val="both"/>
              <w:rPr>
                <w:sz w:val="18"/>
              </w:rPr>
            </w:pPr>
            <w:r>
              <w:rPr>
                <w:sz w:val="18"/>
              </w:rPr>
              <w:t>source </w:t>
            </w:r>
            <w:r>
              <w:rPr>
                <w:sz w:val="18"/>
              </w:rPr>
              <w:t>and </w:t>
            </w:r>
            <w:r>
              <w:rPr>
                <w:spacing w:val="-2"/>
                <w:sz w:val="18"/>
              </w:rPr>
              <w:t>energy</w:t>
            </w:r>
          </w:p>
          <w:p>
            <w:pPr>
              <w:pStyle w:val="TableParagraph"/>
              <w:spacing w:before="1"/>
              <w:ind w:left="106" w:right="2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conversion technology (enter</w:t>
            </w:r>
          </w:p>
          <w:p>
            <w:pPr>
              <w:pStyle w:val="TableParagraph"/>
              <w:ind w:left="106" w:right="189"/>
              <w:jc w:val="both"/>
              <w:rPr>
                <w:sz w:val="18"/>
              </w:rPr>
            </w:pPr>
            <w:r>
              <w:rPr>
                <w:sz w:val="18"/>
              </w:rPr>
              <w:t>codes </w:t>
            </w:r>
            <w:r>
              <w:rPr>
                <w:sz w:val="18"/>
              </w:rPr>
              <w:t>from tables 1</w:t>
            </w:r>
          </w:p>
          <w:p>
            <w:pPr>
              <w:pStyle w:val="TableParagraph"/>
              <w:ind w:left="106" w:right="589"/>
              <w:jc w:val="both"/>
              <w:rPr>
                <w:sz w:val="18"/>
              </w:rPr>
            </w:pPr>
            <w:r>
              <w:rPr>
                <w:sz w:val="18"/>
              </w:rPr>
              <w:t>and 2 </w:t>
            </w:r>
            <w:r>
              <w:rPr>
                <w:spacing w:val="-2"/>
                <w:sz w:val="18"/>
              </w:rPr>
              <w:t>below)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06" w:right="17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>s </w:t>
            </w:r>
            <w:r>
              <w:rPr>
                <w:sz w:val="18"/>
              </w:rPr>
              <w:t>Ref No.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2"/>
                <w:sz w:val="20"/>
              </w:rPr>
              <w:t>system </w:t>
            </w:r>
            <w:r>
              <w:rPr>
                <w:sz w:val="20"/>
              </w:rPr>
              <w:t>reference</w:t>
            </w:r>
            <w:r>
              <w:rPr>
                <w:sz w:val="18"/>
              </w:rPr>
              <w:t>) or Reference to Form A2-3</w:t>
            </w:r>
          </w:p>
        </w:tc>
        <w:tc>
          <w:tcPr>
            <w:tcW w:w="3401" w:type="dxa"/>
            <w:gridSpan w:val="6"/>
          </w:tcPr>
          <w:p>
            <w:pPr>
              <w:pStyle w:val="TableParagraph"/>
              <w:spacing w:line="207" w:lineRule="exact" w:before="11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Generating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Capacity</w:t>
            </w:r>
          </w:p>
          <w:p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kW</w:t>
            </w:r>
          </w:p>
        </w:tc>
      </w:tr>
      <w:tr>
        <w:trPr>
          <w:trHeight w:val="654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</w:tcPr>
          <w:p>
            <w:pPr>
              <w:pStyle w:val="TableParagraph"/>
              <w:spacing w:line="207" w:lineRule="exact" w:before="121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</w:p>
          <w:p>
            <w:pPr>
              <w:pStyle w:val="TableParagraph"/>
              <w:ind w:left="106" w:right="119"/>
              <w:rPr>
                <w:sz w:val="18"/>
              </w:rPr>
            </w:pPr>
            <w:r>
              <w:rPr>
                <w:spacing w:val="-2"/>
                <w:sz w:val="18"/>
              </w:rPr>
              <w:t>Phase Units</w:t>
            </w:r>
          </w:p>
        </w:tc>
        <w:tc>
          <w:tcPr>
            <w:tcW w:w="1521" w:type="dxa"/>
            <w:gridSpan w:val="4"/>
          </w:tcPr>
          <w:p>
            <w:pPr>
              <w:pStyle w:val="TableParagraph"/>
              <w:spacing w:before="121"/>
              <w:ind w:left="106" w:right="337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Phase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1124" w:type="dxa"/>
            <w:vMerge w:val="restart"/>
          </w:tcPr>
          <w:p>
            <w:pPr>
              <w:pStyle w:val="TableParagraph"/>
              <w:spacing w:before="121"/>
              <w:ind w:left="104"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Power </w:t>
            </w:r>
            <w:r>
              <w:rPr>
                <w:b/>
                <w:spacing w:val="-2"/>
                <w:sz w:val="18"/>
              </w:rPr>
              <w:t>Factor</w:t>
            </w:r>
          </w:p>
        </w:tc>
      </w:tr>
      <w:tr>
        <w:trPr>
          <w:trHeight w:val="861" w:hRule="atLeast"/>
        </w:trPr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gridSpan w:val="2"/>
          </w:tcPr>
          <w:p>
            <w:pPr>
              <w:pStyle w:val="TableParagraph"/>
              <w:spacing w:before="119"/>
              <w:ind w:left="214" w:right="128" w:hanging="75"/>
              <w:rPr>
                <w:sz w:val="18"/>
              </w:rPr>
            </w:pPr>
            <w:r>
              <w:rPr>
                <w:spacing w:val="-6"/>
                <w:sz w:val="18"/>
              </w:rPr>
              <w:t>PH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before="119"/>
              <w:ind w:left="191" w:right="105" w:hanging="75"/>
              <w:rPr>
                <w:sz w:val="18"/>
              </w:rPr>
            </w:pPr>
            <w:r>
              <w:rPr>
                <w:spacing w:val="-6"/>
                <w:sz w:val="18"/>
              </w:rPr>
              <w:t>PH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95" w:type="dxa"/>
          </w:tcPr>
          <w:p>
            <w:pPr>
              <w:pStyle w:val="TableParagraph"/>
              <w:spacing w:before="119"/>
              <w:ind w:left="193" w:right="108" w:hanging="75"/>
              <w:rPr>
                <w:sz w:val="18"/>
              </w:rPr>
            </w:pPr>
            <w:r>
              <w:rPr>
                <w:spacing w:val="-6"/>
                <w:sz w:val="18"/>
              </w:rPr>
              <w:t>PH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9076" w:type="dxa"/>
            <w:gridSpan w:val="11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Emerging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classification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</w:tr>
      <w:tr>
        <w:trPr>
          <w:trHeight w:val="470" w:hRule="atLeast"/>
        </w:trPr>
        <w:tc>
          <w:tcPr>
            <w:tcW w:w="9076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076" w:type="dxa"/>
            <w:gridSpan w:val="11"/>
            <w:shd w:val="clear" w:color="auto" w:fill="BEBEBE"/>
          </w:tcPr>
          <w:p>
            <w:pPr>
              <w:pStyle w:val="TableParagraph"/>
              <w:spacing w:before="119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Commissioning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>
        <w:trPr>
          <w:trHeight w:val="469" w:hRule="atLeast"/>
        </w:trPr>
        <w:tc>
          <w:tcPr>
            <w:tcW w:w="6700" w:type="dxa"/>
            <w:gridSpan w:val="7"/>
          </w:tcPr>
          <w:p>
            <w:pPr>
              <w:pStyle w:val="TableParagraph"/>
              <w:spacing w:before="119"/>
              <w:ind w:lef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376" w:type="dxa"/>
            <w:gridSpan w:val="4"/>
          </w:tcPr>
          <w:p>
            <w:pPr>
              <w:pStyle w:val="TableParagraph"/>
              <w:spacing w:before="119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Confirmation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2000" w:bottom="280" w:left="1300" w:right="1300"/>
        </w:sectPr>
      </w:pPr>
    </w:p>
    <w:p>
      <w:pPr>
        <w:pStyle w:val="BodyText"/>
        <w:spacing w:before="2"/>
        <w:rPr>
          <w:rFonts w:ascii="Times New Roman"/>
          <w:sz w:val="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  <w:gridCol w:w="2064"/>
        <w:gridCol w:w="96"/>
        <w:gridCol w:w="2374"/>
      </w:tblGrid>
      <w:tr>
        <w:trPr>
          <w:trHeight w:val="70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Generator’s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satisfies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BS7671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(IET Wiring Regulations).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129"/>
              <w:rPr>
                <w:sz w:val="20"/>
              </w:rPr>
            </w:pPr>
            <w:r>
              <w:rPr>
                <w:sz w:val="20"/>
              </w:rPr>
              <w:t>Suitable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lockable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PGM(s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82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129"/>
              <w:rPr>
                <w:sz w:val="20"/>
              </w:rPr>
            </w:pPr>
            <w:r>
              <w:rPr>
                <w:sz w:val="20"/>
              </w:rPr>
              <w:t>Labels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 EREC G99.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28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129" w:right="130"/>
              <w:rPr>
                <w:sz w:val="20"/>
              </w:rPr>
            </w:pPr>
            <w:r>
              <w:rPr>
                <w:sz w:val="20"/>
              </w:rPr>
              <w:t>Interlocking that prevents the </w:t>
            </w:r>
            <w:r>
              <w:rPr>
                <w:b/>
                <w:sz w:val="20"/>
              </w:rPr>
              <w:t>PGM(s</w:t>
            </w:r>
            <w:r>
              <w:rPr>
                <w:sz w:val="20"/>
              </w:rPr>
              <w:t>) being connected in parallel with 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Network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(without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synchronising)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operates correctly.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3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129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Phase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PGM(s</w:t>
            </w:r>
            <w:r>
              <w:rPr>
                <w:sz w:val="20"/>
              </w:rPr>
              <w:t>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Confirm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Generator’s Installation </w:t>
            </w:r>
            <w:r>
              <w:rPr>
                <w:sz w:val="20"/>
              </w:rPr>
              <w:t>has been carried out to limit output power imbalance to below 16 A per phase, as required by EREC G99.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7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12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complies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cyber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129" w:right="199"/>
              <w:rPr>
                <w:sz w:val="20"/>
              </w:rPr>
            </w:pPr>
            <w:r>
              <w:rPr>
                <w:sz w:val="20"/>
              </w:rPr>
              <w:t>Export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EREC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 has been commissioned in accordance with EREC G100.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69" w:hRule="atLeast"/>
        </w:trPr>
        <w:tc>
          <w:tcPr>
            <w:tcW w:w="6698" w:type="dxa"/>
            <w:gridSpan w:val="3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enclosed</w:t>
            </w:r>
          </w:p>
        </w:tc>
        <w:tc>
          <w:tcPr>
            <w:tcW w:w="2374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Confirmation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2"/>
                <w:sz w:val="20"/>
              </w:rPr>
              <w:t>*</w:t>
            </w:r>
          </w:p>
        </w:tc>
      </w:tr>
      <w:tr>
        <w:trPr>
          <w:trHeight w:val="47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275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installed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provided.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69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27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diagram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698" w:type="dxa"/>
            <w:gridSpan w:val="3"/>
          </w:tcPr>
          <w:p>
            <w:pPr>
              <w:pStyle w:val="TableParagraph"/>
              <w:spacing w:before="119"/>
              <w:ind w:left="275" w:right="130"/>
              <w:rPr>
                <w:sz w:val="20"/>
              </w:rPr>
            </w:pPr>
            <w:r>
              <w:rPr>
                <w:sz w:val="20"/>
              </w:rPr>
              <w:t>EREC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Export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limitation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commissioning test form.</w:t>
            </w:r>
          </w:p>
        </w:tc>
        <w:tc>
          <w:tcPr>
            <w:tcW w:w="237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91" w:hRule="atLeast"/>
        </w:trPr>
        <w:tc>
          <w:tcPr>
            <w:tcW w:w="9072" w:type="dxa"/>
            <w:gridSpan w:val="4"/>
            <w:shd w:val="clear" w:color="auto" w:fill="BEBEBE"/>
          </w:tcPr>
          <w:p>
            <w:pPr>
              <w:pStyle w:val="TableParagraph"/>
              <w:spacing w:before="120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Form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A3-2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</w:tr>
      <w:tr>
        <w:trPr>
          <w:trHeight w:val="469" w:hRule="atLeast"/>
        </w:trPr>
        <w:tc>
          <w:tcPr>
            <w:tcW w:w="4538" w:type="dxa"/>
            <w:shd w:val="clear" w:color="auto" w:fill="BEBEBE"/>
          </w:tcPr>
          <w:p>
            <w:pPr>
              <w:pStyle w:val="TableParagraph"/>
              <w:spacing w:before="119"/>
              <w:ind w:left="129"/>
              <w:rPr>
                <w:sz w:val="20"/>
              </w:rPr>
            </w:pPr>
            <w:r>
              <w:rPr>
                <w:b/>
                <w:sz w:val="20"/>
              </w:rPr>
              <w:t>Power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534" w:type="dxa"/>
            <w:gridSpan w:val="3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072" w:type="dxa"/>
            <w:gridSpan w:val="4"/>
            <w:shd w:val="clear" w:color="auto" w:fill="BEBEBE"/>
          </w:tcPr>
          <w:p>
            <w:pPr>
              <w:pStyle w:val="TableParagraph"/>
              <w:spacing w:before="119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enclosed</w:t>
            </w:r>
          </w:p>
        </w:tc>
      </w:tr>
      <w:tr>
        <w:trPr>
          <w:trHeight w:val="47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Confirmation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2"/>
                <w:sz w:val="20"/>
              </w:rPr>
              <w:t>*</w:t>
            </w:r>
          </w:p>
        </w:tc>
      </w:tr>
      <w:tr>
        <w:trPr>
          <w:trHeight w:val="469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settings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circuit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diagram)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470" w:hRule="atLeast"/>
        </w:trPr>
        <w:tc>
          <w:tcPr>
            <w:tcW w:w="9072" w:type="dxa"/>
            <w:gridSpan w:val="4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Commissioning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>
        <w:trPr>
          <w:trHeight w:val="70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Interface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settings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checked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 EREC G99.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synchronises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causing significant voltage disturbance.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30" w:hRule="atLeast"/>
        </w:trPr>
        <w:tc>
          <w:tcPr>
            <w:tcW w:w="660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20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parallel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without tripping and without causing significant voltage </w:t>
            </w:r>
            <w:r>
              <w:rPr>
                <w:spacing w:val="-2"/>
                <w:sz w:val="20"/>
              </w:rPr>
              <w:t>disturbances.</w:t>
            </w:r>
          </w:p>
        </w:tc>
        <w:tc>
          <w:tcPr>
            <w:tcW w:w="2470" w:type="dxa"/>
            <w:gridSpan w:val="2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135" w:footer="0" w:top="2000" w:bottom="280" w:left="1300" w:right="1300"/>
        </w:sectPr>
      </w:pPr>
    </w:p>
    <w:p>
      <w:pPr>
        <w:pStyle w:val="BodyText"/>
        <w:spacing w:before="2"/>
        <w:rPr>
          <w:rFonts w:ascii="Times New Roman"/>
          <w:sz w:val="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2"/>
        <w:gridCol w:w="2469"/>
      </w:tblGrid>
      <w:tr>
        <w:trPr>
          <w:trHeight w:val="700" w:hRule="atLeast"/>
        </w:trPr>
        <w:tc>
          <w:tcPr>
            <w:tcW w:w="6602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disconnects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causing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voltage disturbance, when it is shut down.</w:t>
            </w:r>
          </w:p>
        </w:tc>
        <w:tc>
          <w:tcPr>
            <w:tcW w:w="2469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930" w:hRule="atLeast"/>
        </w:trPr>
        <w:tc>
          <w:tcPr>
            <w:tcW w:w="6602" w:type="dxa"/>
          </w:tcPr>
          <w:p>
            <w:pPr>
              <w:pStyle w:val="TableParagraph"/>
              <w:spacing w:before="119"/>
              <w:ind w:left="107" w:hanging="1"/>
              <w:rPr>
                <w:sz w:val="20"/>
              </w:rPr>
            </w:pPr>
            <w:r>
              <w:rPr>
                <w:b/>
                <w:sz w:val="20"/>
              </w:rPr>
              <w:t>Interface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operates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disconnects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Distribution Network </w:t>
            </w:r>
            <w:r>
              <w:rPr>
                <w:sz w:val="20"/>
              </w:rPr>
              <w:t>quickly (within 1 s) when a suitably rated switch, located between 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and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incoming connection, is opened.</w:t>
            </w:r>
          </w:p>
        </w:tc>
        <w:tc>
          <w:tcPr>
            <w:tcW w:w="2469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6602" w:type="dxa"/>
          </w:tcPr>
          <w:p>
            <w:pPr>
              <w:pStyle w:val="TableParagraph"/>
              <w:spacing w:before="119"/>
              <w:ind w:left="107" w:right="20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PGM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remains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disconnected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switch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 </w:t>
            </w:r>
            <w:r>
              <w:rPr>
                <w:spacing w:val="-2"/>
                <w:sz w:val="20"/>
              </w:rPr>
              <w:t>reclosed.</w:t>
            </w:r>
          </w:p>
        </w:tc>
        <w:tc>
          <w:tcPr>
            <w:tcW w:w="2469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1158" w:hRule="atLeast"/>
        </w:trPr>
        <w:tc>
          <w:tcPr>
            <w:tcW w:w="6602" w:type="dxa"/>
          </w:tcPr>
          <w:p>
            <w:pPr>
              <w:pStyle w:val="TableParagraph"/>
              <w:spacing w:before="119"/>
              <w:ind w:left="107" w:right="206"/>
              <w:rPr>
                <w:sz w:val="20"/>
              </w:rPr>
            </w:pPr>
            <w:r>
              <w:rPr>
                <w:sz w:val="20"/>
              </w:rPr>
              <w:t>Loss of tripping and auxiliary supplies. Where applicable, loss of supplies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tripping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forced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(or relevant </w:t>
            </w:r>
            <w:r>
              <w:rPr>
                <w:b/>
                <w:sz w:val="20"/>
              </w:rPr>
              <w:t>Generating Unit</w:t>
            </w:r>
            <w:r>
              <w:rPr>
                <w:sz w:val="20"/>
              </w:rPr>
              <w:t>) or an alarm to a 24 hour manned control centre.</w:t>
            </w:r>
          </w:p>
        </w:tc>
        <w:tc>
          <w:tcPr>
            <w:tcW w:w="2469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No*</w:t>
            </w:r>
          </w:p>
        </w:tc>
      </w:tr>
      <w:tr>
        <w:trPr>
          <w:trHeight w:val="700" w:hRule="atLeast"/>
        </w:trPr>
        <w:tc>
          <w:tcPr>
            <w:tcW w:w="9071" w:type="dxa"/>
            <w:gridSpan w:val="2"/>
          </w:tcPr>
          <w:p>
            <w:pPr>
              <w:pStyle w:val="TableParagraph"/>
              <w:spacing w:before="119"/>
              <w:ind w:left="107" w:right="80"/>
              <w:rPr>
                <w:sz w:val="20"/>
              </w:rPr>
            </w:pPr>
            <w:r>
              <w:rPr>
                <w:sz w:val="20"/>
              </w:rPr>
              <w:t>*Circle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“No”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selected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Facility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deemed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failed the commissioning tests and the </w:t>
            </w:r>
            <w:r>
              <w:rPr>
                <w:b/>
                <w:sz w:val="20"/>
              </w:rPr>
              <w:t>PGM </w:t>
            </w:r>
            <w:r>
              <w:rPr>
                <w:sz w:val="20"/>
              </w:rPr>
              <w:t>shall not be put in service.</w:t>
            </w:r>
          </w:p>
        </w:tc>
      </w:tr>
      <w:tr>
        <w:trPr>
          <w:trHeight w:val="2029" w:hRule="atLeast"/>
        </w:trPr>
        <w:tc>
          <w:tcPr>
            <w:tcW w:w="9071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observations:</w:t>
            </w:r>
          </w:p>
        </w:tc>
      </w:tr>
    </w:tbl>
    <w:p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3"/>
        <w:gridCol w:w="2839"/>
      </w:tblGrid>
      <w:tr>
        <w:trPr>
          <w:trHeight w:val="470" w:hRule="atLeast"/>
        </w:trPr>
        <w:tc>
          <w:tcPr>
            <w:tcW w:w="9072" w:type="dxa"/>
            <w:gridSpan w:val="2"/>
            <w:shd w:val="clear" w:color="auto" w:fill="BEBEBE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Appointed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Representative</w:t>
            </w:r>
          </w:p>
        </w:tc>
      </w:tr>
      <w:tr>
        <w:trPr>
          <w:trHeight w:val="1849" w:hRule="atLeast"/>
        </w:trPr>
        <w:tc>
          <w:tcPr>
            <w:tcW w:w="907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declare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EREC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G99,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installation: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40" w:lineRule="auto" w:before="121" w:after="0"/>
              <w:ind w:left="32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EREC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G99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EREC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G100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achieved.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40" w:lineRule="auto" w:before="0" w:after="0"/>
              <w:ind w:left="32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Fully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Tested</w:t>
            </w:r>
            <w:r>
              <w:rPr>
                <w:spacing w:val="-2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9" w:val="left" w:leader="none"/>
              </w:tabs>
              <w:spacing w:line="240" w:lineRule="auto" w:before="1" w:after="0"/>
              <w:ind w:left="328" w:right="0" w:hanging="222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A3-2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completed.</w:t>
            </w:r>
          </w:p>
        </w:tc>
      </w:tr>
      <w:tr>
        <w:trPr>
          <w:trHeight w:val="470" w:hRule="atLeast"/>
        </w:trPr>
        <w:tc>
          <w:tcPr>
            <w:tcW w:w="907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470" w:hRule="atLeast"/>
        </w:trPr>
        <w:tc>
          <w:tcPr>
            <w:tcW w:w="6233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2839" w:type="dxa"/>
            <w:vMerge w:val="restart"/>
          </w:tcPr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>
        <w:trPr>
          <w:trHeight w:val="469" w:hRule="atLeast"/>
        </w:trPr>
        <w:tc>
          <w:tcPr>
            <w:tcW w:w="6233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9072" w:type="dxa"/>
            <w:gridSpan w:val="2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Position:</w:t>
            </w:r>
          </w:p>
        </w:tc>
      </w:tr>
    </w:tbl>
    <w:sectPr>
      <w:pgSz w:w="11910" w:h="16840"/>
      <w:pgMar w:header="1135" w:footer="0" w:top="20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55.743458pt;width:181.4pt;height:36.1pt;mso-position-horizontal-relative:page;mso-position-vertical-relative:page;z-index:-16019968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ENA</w:t>
                </w:r>
                <w:r>
                  <w:rPr>
                    <w:spacing w:val="-14"/>
                  </w:rPr>
                  <w:t> </w:t>
                </w:r>
                <w:r>
                  <w:rPr/>
                  <w:t>Engineering</w:t>
                </w:r>
                <w:r>
                  <w:rPr>
                    <w:spacing w:val="-14"/>
                  </w:rPr>
                  <w:t> </w:t>
                </w:r>
                <w:r>
                  <w:rPr/>
                  <w:t>Recommendation</w:t>
                </w:r>
                <w:r>
                  <w:rPr>
                    <w:spacing w:val="-14"/>
                  </w:rPr>
                  <w:t> </w:t>
                </w:r>
                <w:r>
                  <w:rPr/>
                  <w:t>G99 Issue 1 Amendment 9 2022</w:t>
                </w:r>
              </w:p>
              <w:p>
                <w:pPr>
                  <w:pStyle w:val="BodyText"/>
                  <w:spacing w:line="229" w:lineRule="exact"/>
                  <w:ind w:left="20"/>
                </w:pPr>
                <w:r>
                  <w:rPr/>
                  <w:t>Page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270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1.716034pt;margin-top:55.743458pt;width:33.6pt;height:13.15pt;mso-position-horizontal-relative:page;mso-position-vertical-relative:page;z-index:-16019456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Type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0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919998pt;margin-top:55.743458pt;width:33.6pt;height:13.15pt;mso-position-horizontal-relative:page;mso-position-vertical-relative:page;z-index:-16018944" type="#_x0000_t202" id="docshape3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Type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79761pt;margin-top:55.743458pt;width:184.45pt;height:36.1pt;mso-position-horizontal-relative:page;mso-position-vertical-relative:page;z-index:-16018432" type="#_x0000_t202" id="docshape4" filled="false" stroked="false">
          <v:textbox inset="0,0,0,0">
            <w:txbxContent>
              <w:p>
                <w:pPr>
                  <w:pStyle w:val="BodyText"/>
                  <w:spacing w:before="12"/>
                  <w:ind w:right="78"/>
                  <w:jc w:val="right"/>
                </w:pPr>
                <w:r>
                  <w:rPr/>
                  <w:t>ENA</w:t>
                </w:r>
                <w:r>
                  <w:rPr>
                    <w:spacing w:val="-10"/>
                  </w:rPr>
                  <w:t> </w:t>
                </w:r>
                <w:r>
                  <w:rPr/>
                  <w:t>Engineering</w:t>
                </w:r>
                <w:r>
                  <w:rPr>
                    <w:spacing w:val="-10"/>
                  </w:rPr>
                  <w:t> </w:t>
                </w:r>
                <w:r>
                  <w:rPr/>
                  <w:t>Recommendation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5"/>
                  </w:rPr>
                  <w:t>G99</w:t>
                </w:r>
              </w:p>
              <w:p>
                <w:pPr>
                  <w:pStyle w:val="BodyText"/>
                  <w:spacing w:line="229" w:lineRule="exact" w:before="1"/>
                  <w:ind w:right="78"/>
                  <w:jc w:val="right"/>
                </w:pPr>
                <w:r>
                  <w:rPr/>
                  <w:t>Issue</w:t>
                </w:r>
                <w:r>
                  <w:rPr>
                    <w:spacing w:val="-6"/>
                  </w:rPr>
                  <w:t> </w:t>
                </w:r>
                <w:r>
                  <w:rPr/>
                  <w:t>1</w:t>
                </w:r>
                <w:r>
                  <w:rPr>
                    <w:spacing w:val="-5"/>
                  </w:rPr>
                  <w:t> </w:t>
                </w:r>
                <w:r>
                  <w:rPr/>
                  <w:t>Amendment</w:t>
                </w:r>
                <w:r>
                  <w:rPr>
                    <w:spacing w:val="-4"/>
                  </w:rPr>
                  <w:t> </w:t>
                </w:r>
                <w:r>
                  <w:rPr/>
                  <w:t>9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4"/>
                  </w:rPr>
                  <w:t>2022</w:t>
                </w:r>
              </w:p>
              <w:p>
                <w:pPr>
                  <w:pStyle w:val="BodyText"/>
                  <w:spacing w:line="229" w:lineRule="exact"/>
                  <w:ind w:right="78"/>
                  <w:jc w:val="right"/>
                </w:pPr>
                <w:r>
                  <w:rPr/>
                  <w:t>Page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271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8" w:hanging="2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1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5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9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3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mailto:abced@wxyz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Temperley, Jane</dc:creator>
  <dc:subject>ENA Engineering Document Template</dc:subject>
  <dc:title>ENA_EREC_template_v1.0</dc:title>
  <dcterms:created xsi:type="dcterms:W3CDTF">2022-10-06T12:52:25Z</dcterms:created>
  <dcterms:modified xsi:type="dcterms:W3CDTF">2022-10-06T12:52:25Z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2022-10-06T00:00:00Z</vt:filetime>
  </property>
  <property fmtid="{D5CDD505-2E9C-101B-9397-08002B2CF9AE}" pid="5" name="Producer">
    <vt:lpwstr>Adobe PDF Library 22.2.244</vt:lpwstr>
  </property>
</Properties>
</file>